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FF" w:rsidRPr="00CF0A97" w:rsidRDefault="00D479FF" w:rsidP="00D479F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C67C6D" wp14:editId="73A03B49">
            <wp:simplePos x="0" y="0"/>
            <wp:positionH relativeFrom="margin">
              <wp:posOffset>38100</wp:posOffset>
            </wp:positionH>
            <wp:positionV relativeFrom="paragraph">
              <wp:posOffset>61595</wp:posOffset>
            </wp:positionV>
            <wp:extent cx="2268220" cy="752475"/>
            <wp:effectExtent l="0" t="0" r="0" b="9525"/>
            <wp:wrapTight wrapText="bothSides">
              <wp:wrapPolygon edited="0">
                <wp:start x="2903" y="0"/>
                <wp:lineTo x="0" y="3281"/>
                <wp:lineTo x="0" y="15858"/>
                <wp:lineTo x="1996" y="19139"/>
                <wp:lineTo x="2177" y="20780"/>
                <wp:lineTo x="2903" y="21327"/>
                <wp:lineTo x="3991" y="21327"/>
                <wp:lineTo x="4717" y="21327"/>
                <wp:lineTo x="4898" y="19139"/>
                <wp:lineTo x="21406" y="16952"/>
                <wp:lineTo x="21406" y="9843"/>
                <wp:lineTo x="7438" y="8749"/>
                <wp:lineTo x="7619" y="5468"/>
                <wp:lineTo x="6712" y="2734"/>
                <wp:lineTo x="3991" y="0"/>
                <wp:lineTo x="2903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9FF" w:rsidRPr="00CF0A97" w:rsidRDefault="00D479FF" w:rsidP="00D479F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10</w:t>
      </w:r>
      <w:r w:rsidRPr="00CF0A9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D479FF" w:rsidRPr="00CF0A97" w:rsidRDefault="00D479FF" w:rsidP="00D479FF">
      <w:pPr>
        <w:jc w:val="center"/>
        <w:rPr>
          <w:sz w:val="16"/>
          <w:szCs w:val="16"/>
        </w:rPr>
      </w:pPr>
    </w:p>
    <w:p w:rsidR="00D479FF" w:rsidRDefault="00D479FF" w:rsidP="00D479FF">
      <w:pPr>
        <w:jc w:val="center"/>
        <w:rPr>
          <w:sz w:val="28"/>
          <w:szCs w:val="28"/>
        </w:rPr>
      </w:pPr>
    </w:p>
    <w:p w:rsidR="00AC5823" w:rsidRPr="002478D0" w:rsidRDefault="002478D0" w:rsidP="00585B7C">
      <w:pPr>
        <w:ind w:left="142"/>
        <w:jc w:val="center"/>
        <w:rPr>
          <w:sz w:val="28"/>
          <w:szCs w:val="28"/>
        </w:rPr>
      </w:pPr>
      <w:r w:rsidRPr="002478D0">
        <w:rPr>
          <w:b/>
          <w:color w:val="00B050"/>
          <w:sz w:val="28"/>
          <w:szCs w:val="28"/>
        </w:rPr>
        <w:t>На Южно</w:t>
      </w:r>
      <w:r w:rsidR="005A607F">
        <w:rPr>
          <w:b/>
          <w:color w:val="00B050"/>
          <w:sz w:val="28"/>
          <w:szCs w:val="28"/>
        </w:rPr>
        <w:t>м</w:t>
      </w:r>
      <w:r w:rsidRPr="002478D0">
        <w:rPr>
          <w:b/>
          <w:color w:val="00B050"/>
          <w:sz w:val="28"/>
          <w:szCs w:val="28"/>
        </w:rPr>
        <w:t xml:space="preserve"> Урале </w:t>
      </w:r>
      <w:r w:rsidR="00D479FF" w:rsidRPr="002478D0">
        <w:rPr>
          <w:b/>
          <w:color w:val="00B050"/>
          <w:sz w:val="28"/>
          <w:szCs w:val="28"/>
        </w:rPr>
        <w:t>зарегистрирова</w:t>
      </w:r>
      <w:r w:rsidRPr="002478D0">
        <w:rPr>
          <w:b/>
          <w:color w:val="00B050"/>
          <w:sz w:val="28"/>
          <w:szCs w:val="28"/>
        </w:rPr>
        <w:t>но</w:t>
      </w:r>
      <w:r w:rsidR="00D479FF" w:rsidRPr="002478D0">
        <w:rPr>
          <w:b/>
          <w:color w:val="00B050"/>
          <w:sz w:val="28"/>
          <w:szCs w:val="28"/>
        </w:rPr>
        <w:t xml:space="preserve"> более 13 тысяч льготных ипотек</w:t>
      </w:r>
    </w:p>
    <w:p w:rsidR="00F365D8" w:rsidRPr="002478D0" w:rsidRDefault="00F365D8" w:rsidP="00F365D8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D5648" w:rsidRPr="002478D0" w:rsidRDefault="00B0298F" w:rsidP="00D479FF">
      <w:pPr>
        <w:spacing w:after="16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478D0">
        <w:rPr>
          <w:rFonts w:eastAsiaTheme="minorHAnsi"/>
          <w:b/>
          <w:sz w:val="28"/>
          <w:szCs w:val="28"/>
          <w:lang w:eastAsia="en-US"/>
        </w:rPr>
        <w:t>В Управлении</w:t>
      </w:r>
      <w:r w:rsidR="008D5648" w:rsidRPr="002478D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8D5648" w:rsidRPr="002478D0"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 w:rsidR="008D5648" w:rsidRPr="002478D0">
        <w:rPr>
          <w:rFonts w:eastAsiaTheme="minorHAnsi"/>
          <w:b/>
          <w:sz w:val="28"/>
          <w:szCs w:val="28"/>
          <w:lang w:eastAsia="en-US"/>
        </w:rPr>
        <w:t xml:space="preserve"> по Челябинской области</w:t>
      </w:r>
      <w:r w:rsidR="00AC5823" w:rsidRPr="002478D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479FF" w:rsidRPr="002478D0">
        <w:rPr>
          <w:rFonts w:eastAsiaTheme="minorHAnsi"/>
          <w:b/>
          <w:sz w:val="28"/>
          <w:szCs w:val="28"/>
          <w:lang w:eastAsia="en-US"/>
        </w:rPr>
        <w:t>проанализировал</w:t>
      </w:r>
      <w:r w:rsidRPr="002478D0">
        <w:rPr>
          <w:rFonts w:eastAsiaTheme="minorHAnsi"/>
          <w:b/>
          <w:sz w:val="28"/>
          <w:szCs w:val="28"/>
          <w:lang w:eastAsia="en-US"/>
        </w:rPr>
        <w:t>и</w:t>
      </w:r>
      <w:r w:rsidR="00D479FF" w:rsidRPr="002478D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478D0">
        <w:rPr>
          <w:rFonts w:eastAsiaTheme="minorHAnsi"/>
          <w:b/>
          <w:sz w:val="28"/>
          <w:szCs w:val="28"/>
          <w:lang w:eastAsia="en-US"/>
        </w:rPr>
        <w:t>данные о</w:t>
      </w:r>
      <w:r w:rsidR="00D479FF" w:rsidRPr="002478D0">
        <w:rPr>
          <w:rFonts w:eastAsiaTheme="minorHAnsi"/>
          <w:b/>
          <w:sz w:val="28"/>
          <w:szCs w:val="28"/>
          <w:lang w:eastAsia="en-US"/>
        </w:rPr>
        <w:t xml:space="preserve"> регистрации сделок </w:t>
      </w:r>
      <w:r w:rsidRPr="002478D0">
        <w:rPr>
          <w:rFonts w:eastAsiaTheme="minorHAnsi"/>
          <w:b/>
          <w:sz w:val="28"/>
          <w:szCs w:val="28"/>
          <w:lang w:eastAsia="en-US"/>
        </w:rPr>
        <w:t xml:space="preserve">с недвижимостью </w:t>
      </w:r>
      <w:r w:rsidR="00D479FF" w:rsidRPr="002478D0">
        <w:rPr>
          <w:rFonts w:eastAsiaTheme="minorHAnsi"/>
          <w:b/>
          <w:sz w:val="28"/>
          <w:szCs w:val="28"/>
          <w:lang w:eastAsia="en-US"/>
        </w:rPr>
        <w:t xml:space="preserve">в рамках государственной программы льготного ипотечного кредитования населения. </w:t>
      </w:r>
      <w:r w:rsidR="006017C4" w:rsidRPr="002478D0">
        <w:rPr>
          <w:rFonts w:eastAsiaTheme="minorHAnsi"/>
          <w:b/>
          <w:sz w:val="28"/>
          <w:szCs w:val="28"/>
          <w:lang w:eastAsia="en-US"/>
        </w:rPr>
        <w:t xml:space="preserve">На </w:t>
      </w:r>
      <w:r w:rsidR="009A2B1D">
        <w:rPr>
          <w:rFonts w:eastAsiaTheme="minorHAnsi"/>
          <w:b/>
          <w:sz w:val="28"/>
          <w:szCs w:val="28"/>
          <w:lang w:eastAsia="en-US"/>
        </w:rPr>
        <w:t>территории региона</w:t>
      </w:r>
      <w:r w:rsidR="006017C4" w:rsidRPr="002478D0">
        <w:rPr>
          <w:rFonts w:eastAsiaTheme="minorHAnsi"/>
          <w:b/>
          <w:sz w:val="28"/>
          <w:szCs w:val="28"/>
          <w:lang w:eastAsia="en-US"/>
        </w:rPr>
        <w:t xml:space="preserve"> льготная ипотека пользуется спросом – это подтверждает статистика </w:t>
      </w:r>
      <w:proofErr w:type="spellStart"/>
      <w:r w:rsidR="002D22CD" w:rsidRPr="002478D0">
        <w:rPr>
          <w:rFonts w:eastAsiaTheme="minorHAnsi"/>
          <w:b/>
          <w:sz w:val="28"/>
          <w:szCs w:val="28"/>
          <w:lang w:eastAsia="en-US"/>
        </w:rPr>
        <w:t>госрегистрации</w:t>
      </w:r>
      <w:proofErr w:type="spellEnd"/>
      <w:r w:rsidR="002D22CD" w:rsidRPr="002478D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017C4" w:rsidRPr="002478D0">
        <w:rPr>
          <w:rFonts w:eastAsiaTheme="minorHAnsi"/>
          <w:b/>
          <w:sz w:val="28"/>
          <w:szCs w:val="28"/>
          <w:lang w:eastAsia="en-US"/>
        </w:rPr>
        <w:t>прав</w:t>
      </w:r>
      <w:r w:rsidR="002D22CD" w:rsidRPr="002478D0">
        <w:rPr>
          <w:rFonts w:eastAsiaTheme="minorHAnsi"/>
          <w:b/>
          <w:sz w:val="28"/>
          <w:szCs w:val="28"/>
          <w:lang w:eastAsia="en-US"/>
        </w:rPr>
        <w:t>.</w:t>
      </w:r>
    </w:p>
    <w:p w:rsidR="008D5648" w:rsidRPr="002478D0" w:rsidRDefault="008D5648" w:rsidP="008D5648">
      <w:pPr>
        <w:spacing w:after="16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78D0">
        <w:rPr>
          <w:rFonts w:eastAsiaTheme="minorHAnsi"/>
          <w:sz w:val="28"/>
          <w:szCs w:val="28"/>
          <w:lang w:eastAsia="en-US"/>
        </w:rPr>
        <w:t xml:space="preserve">Программа господдержки </w:t>
      </w:r>
      <w:r w:rsidR="009A2B1D" w:rsidRPr="002478D0">
        <w:rPr>
          <w:rFonts w:eastAsiaTheme="minorHAnsi"/>
          <w:sz w:val="28"/>
          <w:szCs w:val="28"/>
          <w:lang w:eastAsia="en-US"/>
        </w:rPr>
        <w:t xml:space="preserve">строительной отрасли </w:t>
      </w:r>
      <w:r w:rsidR="009A2B1D">
        <w:rPr>
          <w:rFonts w:eastAsiaTheme="minorHAnsi"/>
          <w:sz w:val="28"/>
          <w:szCs w:val="28"/>
          <w:lang w:eastAsia="en-US"/>
        </w:rPr>
        <w:t xml:space="preserve">и </w:t>
      </w:r>
      <w:r w:rsidRPr="002478D0">
        <w:rPr>
          <w:rFonts w:eastAsiaTheme="minorHAnsi"/>
          <w:sz w:val="28"/>
          <w:szCs w:val="28"/>
          <w:lang w:eastAsia="en-US"/>
        </w:rPr>
        <w:t xml:space="preserve">граждан, желающих улучшить свои жилищные условия, </w:t>
      </w:r>
      <w:r w:rsidR="00C10D27" w:rsidRPr="002478D0">
        <w:rPr>
          <w:rFonts w:eastAsiaTheme="minorHAnsi"/>
          <w:sz w:val="28"/>
          <w:szCs w:val="28"/>
          <w:lang w:eastAsia="en-US"/>
        </w:rPr>
        <w:t>востребован</w:t>
      </w:r>
      <w:r w:rsidR="00893913" w:rsidRPr="002478D0">
        <w:rPr>
          <w:rFonts w:eastAsiaTheme="minorHAnsi"/>
          <w:sz w:val="28"/>
          <w:szCs w:val="28"/>
          <w:lang w:eastAsia="en-US"/>
        </w:rPr>
        <w:t>а</w:t>
      </w:r>
      <w:r w:rsidRPr="002478D0">
        <w:rPr>
          <w:rFonts w:eastAsiaTheme="minorHAnsi"/>
          <w:sz w:val="28"/>
          <w:szCs w:val="28"/>
          <w:lang w:eastAsia="en-US"/>
        </w:rPr>
        <w:t xml:space="preserve"> </w:t>
      </w:r>
      <w:r w:rsidR="00893913" w:rsidRPr="002478D0">
        <w:rPr>
          <w:rFonts w:eastAsiaTheme="minorHAnsi"/>
          <w:sz w:val="28"/>
          <w:szCs w:val="28"/>
          <w:lang w:eastAsia="en-US"/>
        </w:rPr>
        <w:t>на</w:t>
      </w:r>
      <w:r w:rsidRPr="002478D0">
        <w:rPr>
          <w:rFonts w:eastAsiaTheme="minorHAnsi"/>
          <w:sz w:val="28"/>
          <w:szCs w:val="28"/>
          <w:lang w:eastAsia="en-US"/>
        </w:rPr>
        <w:t xml:space="preserve"> Южно</w:t>
      </w:r>
      <w:r w:rsidR="00893913" w:rsidRPr="002478D0">
        <w:rPr>
          <w:rFonts w:eastAsiaTheme="minorHAnsi"/>
          <w:sz w:val="28"/>
          <w:szCs w:val="28"/>
          <w:lang w:eastAsia="en-US"/>
        </w:rPr>
        <w:t>м</w:t>
      </w:r>
      <w:r w:rsidRPr="002478D0">
        <w:rPr>
          <w:rFonts w:eastAsiaTheme="minorHAnsi"/>
          <w:sz w:val="28"/>
          <w:szCs w:val="28"/>
          <w:lang w:eastAsia="en-US"/>
        </w:rPr>
        <w:t xml:space="preserve"> Урал</w:t>
      </w:r>
      <w:r w:rsidR="00893913" w:rsidRPr="002478D0">
        <w:rPr>
          <w:rFonts w:eastAsiaTheme="minorHAnsi"/>
          <w:sz w:val="28"/>
          <w:szCs w:val="28"/>
          <w:lang w:eastAsia="en-US"/>
        </w:rPr>
        <w:t>е</w:t>
      </w:r>
      <w:r w:rsidRPr="002478D0">
        <w:rPr>
          <w:rFonts w:eastAsiaTheme="minorHAnsi"/>
          <w:sz w:val="28"/>
          <w:szCs w:val="28"/>
          <w:lang w:eastAsia="en-US"/>
        </w:rPr>
        <w:t>. Это подтверждает</w:t>
      </w:r>
      <w:r w:rsidR="00E8644F" w:rsidRPr="002478D0">
        <w:rPr>
          <w:rFonts w:eastAsiaTheme="minorHAnsi"/>
          <w:sz w:val="28"/>
          <w:szCs w:val="28"/>
          <w:lang w:eastAsia="en-US"/>
        </w:rPr>
        <w:t>ся</w:t>
      </w:r>
      <w:r w:rsidRPr="002478D0">
        <w:rPr>
          <w:rFonts w:eastAsiaTheme="minorHAnsi"/>
          <w:sz w:val="28"/>
          <w:szCs w:val="28"/>
          <w:lang w:eastAsia="en-US"/>
        </w:rPr>
        <w:t xml:space="preserve"> </w:t>
      </w:r>
      <w:r w:rsidR="00E8644F" w:rsidRPr="002478D0">
        <w:rPr>
          <w:rFonts w:eastAsiaTheme="minorHAnsi"/>
          <w:sz w:val="28"/>
          <w:szCs w:val="28"/>
          <w:lang w:eastAsia="en-US"/>
        </w:rPr>
        <w:t>большим количеством проведенных регистрационных действий по льготной ипотеке. Исходя из с</w:t>
      </w:r>
      <w:r w:rsidRPr="002478D0">
        <w:rPr>
          <w:rFonts w:eastAsiaTheme="minorHAnsi"/>
          <w:sz w:val="28"/>
          <w:szCs w:val="28"/>
          <w:lang w:eastAsia="en-US"/>
        </w:rPr>
        <w:t>татисти</w:t>
      </w:r>
      <w:r w:rsidR="00E8644F" w:rsidRPr="002478D0">
        <w:rPr>
          <w:rFonts w:eastAsiaTheme="minorHAnsi"/>
          <w:sz w:val="28"/>
          <w:szCs w:val="28"/>
          <w:lang w:eastAsia="en-US"/>
        </w:rPr>
        <w:t>ческих данных, Управление</w:t>
      </w:r>
      <w:r w:rsidR="0045180E" w:rsidRPr="002478D0">
        <w:rPr>
          <w:rFonts w:eastAsiaTheme="minorHAnsi"/>
          <w:sz w:val="28"/>
          <w:szCs w:val="28"/>
          <w:lang w:eastAsia="en-US"/>
        </w:rPr>
        <w:t>м</w:t>
      </w:r>
      <w:r w:rsidR="00E8644F" w:rsidRPr="002478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8644F" w:rsidRPr="002478D0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E8644F" w:rsidRPr="002478D0">
        <w:rPr>
          <w:rFonts w:eastAsiaTheme="minorHAnsi"/>
          <w:sz w:val="28"/>
          <w:szCs w:val="28"/>
          <w:lang w:eastAsia="en-US"/>
        </w:rPr>
        <w:t xml:space="preserve"> по Челябинской области </w:t>
      </w:r>
      <w:r w:rsidR="0074560D" w:rsidRPr="002478D0">
        <w:rPr>
          <w:rFonts w:eastAsiaTheme="minorHAnsi"/>
          <w:sz w:val="28"/>
          <w:szCs w:val="28"/>
          <w:lang w:eastAsia="en-US"/>
        </w:rPr>
        <w:t xml:space="preserve">с начала действия </w:t>
      </w:r>
      <w:r w:rsidR="00B0298F" w:rsidRPr="002478D0">
        <w:rPr>
          <w:rFonts w:eastAsiaTheme="minorHAnsi"/>
          <w:sz w:val="28"/>
          <w:szCs w:val="28"/>
          <w:lang w:eastAsia="en-US"/>
        </w:rPr>
        <w:t>госпрограммы</w:t>
      </w:r>
      <w:r w:rsidR="002969A3">
        <w:rPr>
          <w:rFonts w:eastAsiaTheme="minorHAnsi"/>
          <w:sz w:val="28"/>
          <w:szCs w:val="28"/>
          <w:lang w:eastAsia="en-US"/>
        </w:rPr>
        <w:t xml:space="preserve"> (апрель 2020 года)</w:t>
      </w:r>
      <w:r w:rsidR="00B0298F" w:rsidRPr="002478D0">
        <w:rPr>
          <w:rFonts w:eastAsiaTheme="minorHAnsi"/>
          <w:sz w:val="28"/>
          <w:szCs w:val="28"/>
          <w:lang w:eastAsia="en-US"/>
        </w:rPr>
        <w:t xml:space="preserve"> </w:t>
      </w:r>
      <w:r w:rsidR="0074560D" w:rsidRPr="002478D0">
        <w:rPr>
          <w:rFonts w:eastAsiaTheme="minorHAnsi"/>
          <w:sz w:val="28"/>
          <w:szCs w:val="28"/>
          <w:lang w:eastAsia="en-US"/>
        </w:rPr>
        <w:t xml:space="preserve">и </w:t>
      </w:r>
      <w:r w:rsidR="002D22CD" w:rsidRPr="002478D0">
        <w:rPr>
          <w:rFonts w:eastAsiaTheme="minorHAnsi"/>
          <w:sz w:val="28"/>
          <w:szCs w:val="28"/>
          <w:lang w:eastAsia="en-US"/>
        </w:rPr>
        <w:t xml:space="preserve">по состоянию </w:t>
      </w:r>
      <w:r w:rsidR="00E8644F" w:rsidRPr="002478D0">
        <w:rPr>
          <w:rFonts w:eastAsiaTheme="minorHAnsi"/>
          <w:sz w:val="28"/>
          <w:szCs w:val="28"/>
          <w:u w:val="single"/>
          <w:lang w:eastAsia="en-US"/>
        </w:rPr>
        <w:t xml:space="preserve">на </w:t>
      </w:r>
      <w:r w:rsidR="006017C4" w:rsidRPr="002478D0">
        <w:rPr>
          <w:rFonts w:eastAsiaTheme="minorHAnsi"/>
          <w:sz w:val="28"/>
          <w:szCs w:val="28"/>
          <w:u w:val="single"/>
          <w:lang w:eastAsia="en-US"/>
        </w:rPr>
        <w:t>1</w:t>
      </w:r>
      <w:r w:rsidR="0035612B" w:rsidRPr="002478D0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6017C4" w:rsidRPr="002478D0">
        <w:rPr>
          <w:rFonts w:eastAsiaTheme="minorHAnsi"/>
          <w:sz w:val="28"/>
          <w:szCs w:val="28"/>
          <w:u w:val="single"/>
          <w:lang w:eastAsia="en-US"/>
        </w:rPr>
        <w:t>августа 2022</w:t>
      </w:r>
      <w:r w:rsidR="00AC5823" w:rsidRPr="002478D0">
        <w:rPr>
          <w:rFonts w:eastAsiaTheme="minorHAnsi"/>
          <w:sz w:val="28"/>
          <w:szCs w:val="28"/>
          <w:u w:val="single"/>
          <w:lang w:eastAsia="en-US"/>
        </w:rPr>
        <w:t xml:space="preserve"> года</w:t>
      </w:r>
      <w:r w:rsidR="00AC5823" w:rsidRPr="002478D0">
        <w:rPr>
          <w:rFonts w:eastAsiaTheme="minorHAnsi"/>
          <w:sz w:val="28"/>
          <w:szCs w:val="28"/>
          <w:lang w:eastAsia="en-US"/>
        </w:rPr>
        <w:t xml:space="preserve"> </w:t>
      </w:r>
      <w:r w:rsidRPr="002478D0">
        <w:rPr>
          <w:rFonts w:eastAsiaTheme="minorHAnsi"/>
          <w:sz w:val="28"/>
          <w:szCs w:val="28"/>
          <w:lang w:eastAsia="en-US"/>
        </w:rPr>
        <w:t>зарегистрирован</w:t>
      </w:r>
      <w:r w:rsidR="0045180E" w:rsidRPr="002478D0">
        <w:rPr>
          <w:rFonts w:eastAsiaTheme="minorHAnsi"/>
          <w:sz w:val="28"/>
          <w:szCs w:val="28"/>
          <w:lang w:eastAsia="en-US"/>
        </w:rPr>
        <w:t xml:space="preserve">ы права </w:t>
      </w:r>
      <w:r w:rsidR="0074560D" w:rsidRPr="002478D0">
        <w:rPr>
          <w:rFonts w:eastAsiaTheme="minorHAnsi"/>
          <w:sz w:val="28"/>
          <w:szCs w:val="28"/>
          <w:lang w:eastAsia="en-US"/>
        </w:rPr>
        <w:t xml:space="preserve">на недвижимость </w:t>
      </w:r>
      <w:r w:rsidR="0045180E" w:rsidRPr="002478D0">
        <w:rPr>
          <w:rFonts w:eastAsiaTheme="minorHAnsi"/>
          <w:sz w:val="28"/>
          <w:szCs w:val="28"/>
          <w:lang w:eastAsia="en-US"/>
        </w:rPr>
        <w:t>по</w:t>
      </w:r>
      <w:r w:rsidRPr="002478D0">
        <w:rPr>
          <w:rFonts w:eastAsiaTheme="minorHAnsi"/>
          <w:sz w:val="28"/>
          <w:szCs w:val="28"/>
          <w:lang w:eastAsia="en-US"/>
        </w:rPr>
        <w:t xml:space="preserve"> </w:t>
      </w:r>
      <w:r w:rsidR="006017C4" w:rsidRPr="002478D0">
        <w:rPr>
          <w:rFonts w:eastAsiaTheme="minorHAnsi"/>
          <w:b/>
          <w:sz w:val="28"/>
          <w:szCs w:val="28"/>
          <w:lang w:eastAsia="en-US"/>
        </w:rPr>
        <w:t>13 353</w:t>
      </w:r>
      <w:r w:rsidRPr="002478D0">
        <w:rPr>
          <w:rFonts w:eastAsiaTheme="minorHAnsi"/>
          <w:sz w:val="28"/>
          <w:szCs w:val="28"/>
          <w:lang w:eastAsia="en-US"/>
        </w:rPr>
        <w:t xml:space="preserve"> пакет</w:t>
      </w:r>
      <w:r w:rsidR="006017C4" w:rsidRPr="002478D0">
        <w:rPr>
          <w:rFonts w:eastAsiaTheme="minorHAnsi"/>
          <w:sz w:val="28"/>
          <w:szCs w:val="28"/>
          <w:lang w:eastAsia="en-US"/>
        </w:rPr>
        <w:t>ам</w:t>
      </w:r>
      <w:r w:rsidRPr="002478D0">
        <w:rPr>
          <w:rFonts w:eastAsiaTheme="minorHAnsi"/>
          <w:sz w:val="28"/>
          <w:szCs w:val="28"/>
          <w:lang w:eastAsia="en-US"/>
        </w:rPr>
        <w:t xml:space="preserve"> документов с использованием льготной ипотеки по </w:t>
      </w:r>
      <w:r w:rsidR="00296BE0" w:rsidRPr="002478D0">
        <w:rPr>
          <w:rFonts w:eastAsiaTheme="minorHAnsi"/>
          <w:sz w:val="28"/>
          <w:szCs w:val="28"/>
          <w:lang w:eastAsia="en-US"/>
        </w:rPr>
        <w:t xml:space="preserve">сниженной процентной </w:t>
      </w:r>
      <w:r w:rsidRPr="002478D0">
        <w:rPr>
          <w:rFonts w:eastAsiaTheme="minorHAnsi"/>
          <w:sz w:val="28"/>
          <w:szCs w:val="28"/>
          <w:lang w:eastAsia="en-US"/>
        </w:rPr>
        <w:t xml:space="preserve">ставке.  Из них </w:t>
      </w:r>
      <w:r w:rsidR="0045180E" w:rsidRPr="002478D0">
        <w:rPr>
          <w:rFonts w:eastAsiaTheme="minorHAnsi"/>
          <w:sz w:val="28"/>
          <w:szCs w:val="28"/>
          <w:lang w:eastAsia="en-US"/>
        </w:rPr>
        <w:t>«львиная доля» приходится на</w:t>
      </w:r>
      <w:r w:rsidR="00A739A7" w:rsidRPr="002478D0">
        <w:rPr>
          <w:rFonts w:eastAsiaTheme="minorHAnsi"/>
          <w:sz w:val="28"/>
          <w:szCs w:val="28"/>
          <w:lang w:eastAsia="en-US"/>
        </w:rPr>
        <w:t xml:space="preserve"> </w:t>
      </w:r>
      <w:r w:rsidR="0045180E" w:rsidRPr="002478D0">
        <w:rPr>
          <w:rFonts w:eastAsiaTheme="minorHAnsi"/>
          <w:sz w:val="28"/>
          <w:szCs w:val="28"/>
          <w:lang w:eastAsia="en-US"/>
        </w:rPr>
        <w:t>договор</w:t>
      </w:r>
      <w:r w:rsidR="00A4650F" w:rsidRPr="002478D0">
        <w:rPr>
          <w:rFonts w:eastAsiaTheme="minorHAnsi"/>
          <w:sz w:val="28"/>
          <w:szCs w:val="28"/>
          <w:lang w:eastAsia="en-US"/>
        </w:rPr>
        <w:t>ы</w:t>
      </w:r>
      <w:r w:rsidR="0045180E" w:rsidRPr="002478D0">
        <w:rPr>
          <w:rFonts w:eastAsiaTheme="minorHAnsi"/>
          <w:sz w:val="28"/>
          <w:szCs w:val="28"/>
          <w:lang w:eastAsia="en-US"/>
        </w:rPr>
        <w:t xml:space="preserve"> долевого </w:t>
      </w:r>
      <w:r w:rsidRPr="002478D0">
        <w:rPr>
          <w:rFonts w:eastAsiaTheme="minorHAnsi"/>
          <w:sz w:val="28"/>
          <w:szCs w:val="28"/>
          <w:lang w:eastAsia="en-US"/>
        </w:rPr>
        <w:t>участия в строительстве</w:t>
      </w:r>
      <w:r w:rsidR="0045180E" w:rsidRPr="002478D0">
        <w:rPr>
          <w:rFonts w:eastAsiaTheme="minorHAnsi"/>
          <w:sz w:val="28"/>
          <w:szCs w:val="28"/>
          <w:lang w:eastAsia="en-US"/>
        </w:rPr>
        <w:t xml:space="preserve"> (</w:t>
      </w:r>
      <w:r w:rsidR="006017C4" w:rsidRPr="002478D0">
        <w:rPr>
          <w:rFonts w:eastAsiaTheme="minorHAnsi"/>
          <w:sz w:val="28"/>
          <w:szCs w:val="28"/>
          <w:lang w:eastAsia="en-US"/>
        </w:rPr>
        <w:t>10 225</w:t>
      </w:r>
      <w:r w:rsidR="0045180E" w:rsidRPr="002478D0">
        <w:rPr>
          <w:rFonts w:eastAsiaTheme="minorHAnsi"/>
          <w:sz w:val="28"/>
          <w:szCs w:val="28"/>
          <w:lang w:eastAsia="en-US"/>
        </w:rPr>
        <w:t>)</w:t>
      </w:r>
      <w:r w:rsidRPr="002478D0">
        <w:rPr>
          <w:rFonts w:eastAsiaTheme="minorHAnsi"/>
          <w:sz w:val="28"/>
          <w:szCs w:val="28"/>
          <w:lang w:eastAsia="en-US"/>
        </w:rPr>
        <w:t xml:space="preserve">, </w:t>
      </w:r>
      <w:r w:rsidR="0045180E" w:rsidRPr="002478D0">
        <w:rPr>
          <w:rFonts w:eastAsiaTheme="minorHAnsi"/>
          <w:sz w:val="28"/>
          <w:szCs w:val="28"/>
          <w:lang w:eastAsia="en-US"/>
        </w:rPr>
        <w:t xml:space="preserve">далее идут </w:t>
      </w:r>
      <w:r w:rsidRPr="002478D0">
        <w:rPr>
          <w:rFonts w:eastAsiaTheme="minorHAnsi"/>
          <w:sz w:val="28"/>
          <w:szCs w:val="28"/>
          <w:lang w:eastAsia="en-US"/>
        </w:rPr>
        <w:t>договор</w:t>
      </w:r>
      <w:r w:rsidR="00E43A10" w:rsidRPr="002478D0">
        <w:rPr>
          <w:rFonts w:eastAsiaTheme="minorHAnsi"/>
          <w:sz w:val="28"/>
          <w:szCs w:val="28"/>
          <w:lang w:eastAsia="en-US"/>
        </w:rPr>
        <w:t xml:space="preserve">ы </w:t>
      </w:r>
      <w:r w:rsidRPr="002478D0">
        <w:rPr>
          <w:rFonts w:eastAsiaTheme="minorHAnsi"/>
          <w:sz w:val="28"/>
          <w:szCs w:val="28"/>
          <w:lang w:eastAsia="en-US"/>
        </w:rPr>
        <w:t xml:space="preserve">уступки права требования </w:t>
      </w:r>
      <w:r w:rsidR="0045180E" w:rsidRPr="002478D0">
        <w:rPr>
          <w:rFonts w:eastAsiaTheme="minorHAnsi"/>
          <w:sz w:val="28"/>
          <w:szCs w:val="28"/>
          <w:lang w:eastAsia="en-US"/>
        </w:rPr>
        <w:t xml:space="preserve">(всего </w:t>
      </w:r>
      <w:r w:rsidR="006017C4" w:rsidRPr="002478D0">
        <w:rPr>
          <w:rFonts w:eastAsiaTheme="minorHAnsi"/>
          <w:sz w:val="28"/>
          <w:szCs w:val="28"/>
          <w:lang w:eastAsia="en-US"/>
        </w:rPr>
        <w:t>1</w:t>
      </w:r>
      <w:r w:rsidR="0035612B" w:rsidRPr="002478D0">
        <w:rPr>
          <w:rFonts w:eastAsiaTheme="minorHAnsi"/>
          <w:sz w:val="28"/>
          <w:szCs w:val="28"/>
          <w:lang w:eastAsia="en-US"/>
        </w:rPr>
        <w:t> </w:t>
      </w:r>
      <w:r w:rsidR="006017C4" w:rsidRPr="002478D0">
        <w:rPr>
          <w:rFonts w:eastAsiaTheme="minorHAnsi"/>
          <w:sz w:val="28"/>
          <w:szCs w:val="28"/>
          <w:lang w:eastAsia="en-US"/>
        </w:rPr>
        <w:t>866</w:t>
      </w:r>
      <w:r w:rsidR="0045180E" w:rsidRPr="002478D0">
        <w:rPr>
          <w:rFonts w:eastAsiaTheme="minorHAnsi"/>
          <w:sz w:val="28"/>
          <w:szCs w:val="28"/>
          <w:lang w:eastAsia="en-US"/>
        </w:rPr>
        <w:t>)</w:t>
      </w:r>
      <w:r w:rsidR="006017C4" w:rsidRPr="002478D0">
        <w:rPr>
          <w:rFonts w:eastAsiaTheme="minorHAnsi"/>
          <w:sz w:val="28"/>
          <w:szCs w:val="28"/>
          <w:lang w:eastAsia="en-US"/>
        </w:rPr>
        <w:t xml:space="preserve"> и </w:t>
      </w:r>
      <w:r w:rsidR="00BB7CCC" w:rsidRPr="002478D0">
        <w:rPr>
          <w:rFonts w:eastAsiaTheme="minorHAnsi"/>
          <w:sz w:val="28"/>
          <w:szCs w:val="28"/>
          <w:lang w:eastAsia="en-US"/>
        </w:rPr>
        <w:t>договор</w:t>
      </w:r>
      <w:r w:rsidR="00C10D27" w:rsidRPr="002478D0">
        <w:rPr>
          <w:rFonts w:eastAsiaTheme="minorHAnsi"/>
          <w:sz w:val="28"/>
          <w:szCs w:val="28"/>
          <w:lang w:eastAsia="en-US"/>
        </w:rPr>
        <w:t>ы</w:t>
      </w:r>
      <w:r w:rsidR="00BB7CCC" w:rsidRPr="002478D0">
        <w:rPr>
          <w:rFonts w:eastAsiaTheme="minorHAnsi"/>
          <w:sz w:val="28"/>
          <w:szCs w:val="28"/>
          <w:lang w:eastAsia="en-US"/>
        </w:rPr>
        <w:t xml:space="preserve"> купли-продажи</w:t>
      </w:r>
      <w:r w:rsidR="006017C4" w:rsidRPr="002478D0">
        <w:rPr>
          <w:rFonts w:eastAsiaTheme="minorHAnsi"/>
          <w:sz w:val="28"/>
          <w:szCs w:val="28"/>
          <w:lang w:eastAsia="en-US"/>
        </w:rPr>
        <w:t xml:space="preserve"> </w:t>
      </w:r>
      <w:r w:rsidR="00C10D27" w:rsidRPr="002478D0">
        <w:rPr>
          <w:rFonts w:eastAsiaTheme="minorHAnsi"/>
          <w:sz w:val="28"/>
          <w:szCs w:val="28"/>
          <w:lang w:eastAsia="en-US"/>
        </w:rPr>
        <w:t>(</w:t>
      </w:r>
      <w:r w:rsidR="006017C4" w:rsidRPr="002478D0">
        <w:rPr>
          <w:rFonts w:eastAsiaTheme="minorHAnsi"/>
          <w:sz w:val="28"/>
          <w:szCs w:val="28"/>
          <w:lang w:eastAsia="en-US"/>
        </w:rPr>
        <w:t>1</w:t>
      </w:r>
      <w:r w:rsidR="0035612B" w:rsidRPr="002478D0">
        <w:rPr>
          <w:rFonts w:eastAsiaTheme="minorHAnsi"/>
          <w:sz w:val="28"/>
          <w:szCs w:val="28"/>
          <w:lang w:eastAsia="en-US"/>
        </w:rPr>
        <w:t xml:space="preserve"> </w:t>
      </w:r>
      <w:r w:rsidR="006017C4" w:rsidRPr="002478D0">
        <w:rPr>
          <w:rFonts w:eastAsiaTheme="minorHAnsi"/>
          <w:sz w:val="28"/>
          <w:szCs w:val="28"/>
          <w:lang w:eastAsia="en-US"/>
        </w:rPr>
        <w:t>262</w:t>
      </w:r>
      <w:r w:rsidR="00C10D27" w:rsidRPr="002478D0">
        <w:rPr>
          <w:rFonts w:eastAsiaTheme="minorHAnsi"/>
          <w:sz w:val="28"/>
          <w:szCs w:val="28"/>
          <w:lang w:eastAsia="en-US"/>
        </w:rPr>
        <w:t>)</w:t>
      </w:r>
      <w:r w:rsidR="00BB7CCC" w:rsidRPr="002478D0">
        <w:rPr>
          <w:rFonts w:eastAsiaTheme="minorHAnsi"/>
          <w:sz w:val="28"/>
          <w:szCs w:val="28"/>
          <w:lang w:eastAsia="en-US"/>
        </w:rPr>
        <w:t xml:space="preserve">. </w:t>
      </w:r>
    </w:p>
    <w:p w:rsidR="009A2B1D" w:rsidRDefault="00D53E7E" w:rsidP="009A2B1D">
      <w:pPr>
        <w:spacing w:after="16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78D0">
        <w:rPr>
          <w:rFonts w:eastAsiaTheme="minorHAnsi"/>
          <w:sz w:val="28"/>
          <w:szCs w:val="28"/>
          <w:lang w:eastAsia="en-US"/>
        </w:rPr>
        <w:t>«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 xml:space="preserve">Льготная ипотека была продлена Правительством по поручению Президента России Владимира Путина до конца 2022 года. </w:t>
      </w:r>
      <w:r w:rsidR="005439C4" w:rsidRPr="002478D0">
        <w:rPr>
          <w:rFonts w:eastAsiaTheme="minorHAnsi"/>
          <w:i/>
          <w:sz w:val="28"/>
          <w:szCs w:val="28"/>
          <w:lang w:eastAsia="en-US"/>
        </w:rPr>
        <w:t xml:space="preserve">В </w:t>
      </w:r>
      <w:r w:rsidR="00B0298F" w:rsidRPr="002478D0">
        <w:rPr>
          <w:rFonts w:eastAsiaTheme="minorHAnsi"/>
          <w:i/>
          <w:sz w:val="28"/>
          <w:szCs w:val="28"/>
          <w:lang w:eastAsia="en-US"/>
        </w:rPr>
        <w:t>непростой экономической ситуации</w:t>
      </w:r>
      <w:r w:rsidR="005439C4" w:rsidRPr="002478D0">
        <w:rPr>
          <w:rFonts w:eastAsiaTheme="minorHAnsi"/>
          <w:i/>
          <w:sz w:val="28"/>
          <w:szCs w:val="28"/>
          <w:lang w:eastAsia="en-US"/>
        </w:rPr>
        <w:t xml:space="preserve"> спросу способствует увеличение максимального размера кредита для ипотеки до 15 млн в регионах и </w:t>
      </w:r>
      <w:r w:rsidR="00893913" w:rsidRPr="002478D0">
        <w:rPr>
          <w:rFonts w:eastAsiaTheme="minorHAnsi"/>
          <w:i/>
          <w:sz w:val="28"/>
          <w:szCs w:val="28"/>
          <w:lang w:eastAsia="en-US"/>
        </w:rPr>
        <w:t xml:space="preserve">недавнее </w:t>
      </w:r>
      <w:r w:rsidR="005439C4" w:rsidRPr="002478D0">
        <w:rPr>
          <w:rFonts w:eastAsiaTheme="minorHAnsi"/>
          <w:i/>
          <w:sz w:val="28"/>
          <w:szCs w:val="28"/>
          <w:lang w:eastAsia="en-US"/>
        </w:rPr>
        <w:t xml:space="preserve">снижение ставки до 7%. 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 xml:space="preserve">Ипотечный кредит </w:t>
      </w:r>
      <w:r w:rsidR="005439C4" w:rsidRPr="002478D0">
        <w:rPr>
          <w:rFonts w:eastAsiaTheme="minorHAnsi"/>
          <w:i/>
          <w:sz w:val="28"/>
          <w:szCs w:val="28"/>
          <w:lang w:eastAsia="en-US"/>
        </w:rPr>
        <w:t>по госпрограмме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 xml:space="preserve"> может оформить любой совершеннолетний гражданин Российской Федерации без ограничений по возрасту и семейному положению. </w:t>
      </w:r>
      <w:r w:rsidR="00B0298F" w:rsidRPr="002478D0">
        <w:rPr>
          <w:rFonts w:eastAsiaTheme="minorHAnsi"/>
          <w:i/>
          <w:sz w:val="28"/>
          <w:szCs w:val="28"/>
          <w:lang w:eastAsia="en-US"/>
        </w:rPr>
        <w:t>Воспользоваться и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>потек</w:t>
      </w:r>
      <w:r w:rsidR="00B0298F" w:rsidRPr="002478D0">
        <w:rPr>
          <w:rFonts w:eastAsiaTheme="minorHAnsi"/>
          <w:i/>
          <w:sz w:val="28"/>
          <w:szCs w:val="28"/>
          <w:lang w:eastAsia="en-US"/>
        </w:rPr>
        <w:t>ой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 xml:space="preserve"> по ставке </w:t>
      </w:r>
      <w:r w:rsidR="005439C4" w:rsidRPr="002478D0">
        <w:rPr>
          <w:rFonts w:eastAsiaTheme="minorHAnsi"/>
          <w:i/>
          <w:sz w:val="28"/>
          <w:szCs w:val="28"/>
          <w:lang w:eastAsia="en-US"/>
        </w:rPr>
        <w:t xml:space="preserve">7% 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 xml:space="preserve">на условиях субсидирования можно </w:t>
      </w:r>
      <w:r w:rsidR="00B0298F" w:rsidRPr="002478D0">
        <w:rPr>
          <w:rFonts w:eastAsiaTheme="minorHAnsi"/>
          <w:i/>
          <w:sz w:val="28"/>
          <w:szCs w:val="28"/>
          <w:lang w:eastAsia="en-US"/>
        </w:rPr>
        <w:t xml:space="preserve">при 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>приобретени</w:t>
      </w:r>
      <w:r w:rsidR="00B0298F" w:rsidRPr="002478D0">
        <w:rPr>
          <w:rFonts w:eastAsiaTheme="minorHAnsi"/>
          <w:i/>
          <w:sz w:val="28"/>
          <w:szCs w:val="28"/>
          <w:lang w:eastAsia="en-US"/>
        </w:rPr>
        <w:t>и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 xml:space="preserve"> готового жилья у застройщика или квартиры в строящемся доме, </w:t>
      </w:r>
      <w:r w:rsidR="005439C4" w:rsidRPr="002478D0">
        <w:rPr>
          <w:rFonts w:eastAsiaTheme="minorHAnsi"/>
          <w:i/>
          <w:sz w:val="28"/>
          <w:szCs w:val="28"/>
          <w:lang w:eastAsia="en-US"/>
        </w:rPr>
        <w:t xml:space="preserve">а также </w:t>
      </w:r>
      <w:r w:rsidR="004A1F4A" w:rsidRPr="002478D0">
        <w:rPr>
          <w:rFonts w:eastAsiaTheme="minorHAnsi"/>
          <w:i/>
          <w:sz w:val="28"/>
          <w:szCs w:val="28"/>
          <w:lang w:eastAsia="en-US"/>
        </w:rPr>
        <w:t>направи</w:t>
      </w:r>
      <w:r w:rsidR="003C16BB" w:rsidRPr="002478D0">
        <w:rPr>
          <w:rFonts w:eastAsiaTheme="minorHAnsi"/>
          <w:i/>
          <w:sz w:val="28"/>
          <w:szCs w:val="28"/>
          <w:lang w:eastAsia="en-US"/>
        </w:rPr>
        <w:t>в</w:t>
      </w:r>
      <w:r w:rsidR="004A1F4A" w:rsidRPr="002478D0">
        <w:rPr>
          <w:rFonts w:eastAsiaTheme="minorHAnsi"/>
          <w:i/>
          <w:sz w:val="28"/>
          <w:szCs w:val="28"/>
          <w:lang w:eastAsia="en-US"/>
        </w:rPr>
        <w:t xml:space="preserve"> денежный </w:t>
      </w:r>
      <w:proofErr w:type="spellStart"/>
      <w:r w:rsidR="004A1F4A" w:rsidRPr="002478D0">
        <w:rPr>
          <w:rFonts w:eastAsiaTheme="minorHAnsi"/>
          <w:i/>
          <w:sz w:val="28"/>
          <w:szCs w:val="28"/>
          <w:lang w:eastAsia="en-US"/>
        </w:rPr>
        <w:t>займ</w:t>
      </w:r>
      <w:proofErr w:type="spellEnd"/>
      <w:r w:rsidR="004A1F4A" w:rsidRPr="002478D0">
        <w:rPr>
          <w:rFonts w:eastAsiaTheme="minorHAnsi"/>
          <w:i/>
          <w:sz w:val="28"/>
          <w:szCs w:val="28"/>
          <w:lang w:eastAsia="en-US"/>
        </w:rPr>
        <w:t xml:space="preserve"> на</w:t>
      </w:r>
      <w:r w:rsidR="005439C4" w:rsidRPr="002478D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>строительств</w:t>
      </w:r>
      <w:r w:rsidR="004A1F4A" w:rsidRPr="002478D0">
        <w:rPr>
          <w:rFonts w:eastAsiaTheme="minorHAnsi"/>
          <w:i/>
          <w:sz w:val="28"/>
          <w:szCs w:val="28"/>
          <w:lang w:eastAsia="en-US"/>
        </w:rPr>
        <w:t>о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 xml:space="preserve"> частного дома</w:t>
      </w:r>
      <w:r w:rsidR="005439C4" w:rsidRPr="002478D0">
        <w:rPr>
          <w:rFonts w:eastAsiaTheme="minorHAnsi"/>
          <w:i/>
          <w:sz w:val="28"/>
          <w:szCs w:val="28"/>
          <w:lang w:eastAsia="en-US"/>
        </w:rPr>
        <w:t xml:space="preserve"> и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 xml:space="preserve"> покупк</w:t>
      </w:r>
      <w:r w:rsidR="004A1F4A" w:rsidRPr="002478D0">
        <w:rPr>
          <w:rFonts w:eastAsiaTheme="minorHAnsi"/>
          <w:i/>
          <w:sz w:val="28"/>
          <w:szCs w:val="28"/>
          <w:lang w:eastAsia="en-US"/>
        </w:rPr>
        <w:t>у</w:t>
      </w:r>
      <w:r w:rsidR="007E73FA" w:rsidRPr="002478D0">
        <w:rPr>
          <w:rFonts w:eastAsiaTheme="minorHAnsi"/>
          <w:i/>
          <w:sz w:val="28"/>
          <w:szCs w:val="28"/>
          <w:lang w:eastAsia="en-US"/>
        </w:rPr>
        <w:t xml:space="preserve"> земельного участка </w:t>
      </w:r>
      <w:r w:rsidR="005439C4" w:rsidRPr="002478D0">
        <w:rPr>
          <w:rFonts w:eastAsiaTheme="minorHAnsi"/>
          <w:i/>
          <w:sz w:val="28"/>
          <w:szCs w:val="28"/>
          <w:lang w:eastAsia="en-US"/>
        </w:rPr>
        <w:t>под дом</w:t>
      </w:r>
      <w:r w:rsidR="00300130" w:rsidRPr="002478D0">
        <w:rPr>
          <w:rFonts w:eastAsiaTheme="minorHAnsi"/>
          <w:sz w:val="28"/>
          <w:szCs w:val="28"/>
          <w:lang w:eastAsia="en-US"/>
        </w:rPr>
        <w:t>»</w:t>
      </w:r>
      <w:r w:rsidR="007F4027" w:rsidRPr="002478D0">
        <w:rPr>
          <w:rFonts w:eastAsiaTheme="minorHAnsi"/>
          <w:sz w:val="28"/>
          <w:szCs w:val="28"/>
          <w:lang w:eastAsia="en-US"/>
        </w:rPr>
        <w:t xml:space="preserve">, – </w:t>
      </w:r>
      <w:r w:rsidR="002969A3">
        <w:rPr>
          <w:rFonts w:eastAsiaTheme="minorHAnsi"/>
          <w:sz w:val="28"/>
          <w:szCs w:val="28"/>
          <w:lang w:eastAsia="en-US"/>
        </w:rPr>
        <w:t>поясня</w:t>
      </w:r>
      <w:r w:rsidR="007F4027" w:rsidRPr="002478D0">
        <w:rPr>
          <w:rFonts w:eastAsiaTheme="minorHAnsi"/>
          <w:sz w:val="28"/>
          <w:szCs w:val="28"/>
          <w:lang w:eastAsia="en-US"/>
        </w:rPr>
        <w:t xml:space="preserve">ет </w:t>
      </w:r>
      <w:r w:rsidR="002969A3">
        <w:rPr>
          <w:rFonts w:eastAsiaTheme="minorHAnsi"/>
          <w:sz w:val="28"/>
          <w:szCs w:val="28"/>
          <w:lang w:eastAsia="en-US"/>
        </w:rPr>
        <w:t>руководитель</w:t>
      </w:r>
      <w:r w:rsidR="007F4027" w:rsidRPr="002478D0">
        <w:rPr>
          <w:rFonts w:eastAsiaTheme="minorHAnsi"/>
          <w:sz w:val="28"/>
          <w:szCs w:val="28"/>
          <w:lang w:eastAsia="en-US"/>
        </w:rPr>
        <w:t xml:space="preserve"> Управления </w:t>
      </w:r>
      <w:proofErr w:type="spellStart"/>
      <w:r w:rsidR="007F4027" w:rsidRPr="002478D0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7F4027" w:rsidRPr="002478D0">
        <w:rPr>
          <w:rFonts w:eastAsiaTheme="minorHAnsi"/>
          <w:sz w:val="28"/>
          <w:szCs w:val="28"/>
          <w:lang w:eastAsia="en-US"/>
        </w:rPr>
        <w:t xml:space="preserve"> по Челябинской области </w:t>
      </w:r>
      <w:r w:rsidR="007F4027" w:rsidRPr="002478D0">
        <w:rPr>
          <w:rFonts w:eastAsiaTheme="minorHAnsi"/>
          <w:b/>
          <w:sz w:val="28"/>
          <w:szCs w:val="28"/>
          <w:lang w:eastAsia="en-US"/>
        </w:rPr>
        <w:t xml:space="preserve">Ольга </w:t>
      </w:r>
      <w:r w:rsidR="002969A3">
        <w:rPr>
          <w:rFonts w:eastAsiaTheme="minorHAnsi"/>
          <w:b/>
          <w:sz w:val="28"/>
          <w:szCs w:val="28"/>
          <w:lang w:eastAsia="en-US"/>
        </w:rPr>
        <w:t>Смирных</w:t>
      </w:r>
      <w:r w:rsidR="007F4027" w:rsidRPr="002478D0">
        <w:rPr>
          <w:rFonts w:eastAsiaTheme="minorHAnsi"/>
          <w:sz w:val="28"/>
          <w:szCs w:val="28"/>
          <w:lang w:eastAsia="en-US"/>
        </w:rPr>
        <w:t>.</w:t>
      </w:r>
    </w:p>
    <w:p w:rsidR="00D53E7E" w:rsidRPr="002478D0" w:rsidRDefault="003C16BB" w:rsidP="009A2B1D">
      <w:pPr>
        <w:spacing w:after="16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78D0">
        <w:rPr>
          <w:rFonts w:eastAsiaTheme="minorHAnsi"/>
          <w:sz w:val="28"/>
          <w:szCs w:val="28"/>
          <w:lang w:eastAsia="en-US"/>
        </w:rPr>
        <w:t xml:space="preserve">Ранее, </w:t>
      </w:r>
      <w:r w:rsidR="00D53E7E" w:rsidRPr="002478D0">
        <w:rPr>
          <w:rFonts w:eastAsiaTheme="minorHAnsi"/>
          <w:sz w:val="28"/>
          <w:szCs w:val="28"/>
          <w:lang w:eastAsia="en-US"/>
        </w:rPr>
        <w:t>9 августа 2022 года</w:t>
      </w:r>
      <w:r w:rsidRPr="002478D0">
        <w:rPr>
          <w:rFonts w:eastAsiaTheme="minorHAnsi"/>
          <w:sz w:val="28"/>
          <w:szCs w:val="28"/>
          <w:lang w:eastAsia="en-US"/>
        </w:rPr>
        <w:t>,</w:t>
      </w:r>
      <w:r w:rsidR="006017C4" w:rsidRPr="002478D0">
        <w:rPr>
          <w:rFonts w:eastAsiaTheme="minorHAnsi"/>
          <w:sz w:val="28"/>
          <w:szCs w:val="28"/>
          <w:lang w:eastAsia="en-US"/>
        </w:rPr>
        <w:t xml:space="preserve"> </w:t>
      </w:r>
      <w:r w:rsidR="00D53E7E" w:rsidRPr="002478D0">
        <w:rPr>
          <w:rFonts w:eastAsiaTheme="minorHAnsi"/>
          <w:sz w:val="28"/>
          <w:szCs w:val="28"/>
          <w:lang w:eastAsia="en-US"/>
        </w:rPr>
        <w:t>в челябинском отделении Уральского ГУ Банка России сообщали, что на Южном Урале возобновился рост ипотечного кредитования:</w:t>
      </w:r>
    </w:p>
    <w:p w:rsidR="00D53E7E" w:rsidRPr="002478D0" w:rsidRDefault="00D53E7E" w:rsidP="002D22CD">
      <w:pPr>
        <w:jc w:val="both"/>
        <w:rPr>
          <w:rFonts w:eastAsiaTheme="minorHAnsi"/>
          <w:sz w:val="28"/>
          <w:szCs w:val="28"/>
          <w:lang w:eastAsia="en-US"/>
        </w:rPr>
      </w:pPr>
    </w:p>
    <w:p w:rsidR="00D479FF" w:rsidRPr="002478D0" w:rsidRDefault="00D479FF" w:rsidP="00585B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78D0">
        <w:rPr>
          <w:rFonts w:eastAsiaTheme="minorHAnsi"/>
          <w:sz w:val="28"/>
          <w:szCs w:val="28"/>
          <w:lang w:eastAsia="en-US"/>
        </w:rPr>
        <w:t>«</w:t>
      </w:r>
      <w:r w:rsidR="004208D4" w:rsidRPr="004208D4">
        <w:rPr>
          <w:rFonts w:eastAsiaTheme="minorHAnsi"/>
          <w:i/>
          <w:sz w:val="28"/>
          <w:szCs w:val="28"/>
          <w:lang w:eastAsia="en-US"/>
        </w:rPr>
        <w:t>В июне текущего года объем выданных ипотечных кредитов в регионе вдвое превысил показатель мая и составил 4,4 млрд рублей. Это связано прежде всего со снижением ключевой ставки и снижением процентных ставок по льготным госпрограммам. В Челябинской области средневзвешенная ставка по ипотеке на 1 июля составила 7,8%, снизившись по сравнению с маем на 0,3 процентного пункта, по сравнению с апрелем – на 0,8 процентного пункта</w:t>
      </w:r>
      <w:r w:rsidRPr="002478D0">
        <w:rPr>
          <w:rFonts w:eastAsiaTheme="minorHAnsi"/>
          <w:sz w:val="28"/>
          <w:szCs w:val="28"/>
          <w:lang w:eastAsia="en-US"/>
        </w:rPr>
        <w:t xml:space="preserve">», – комментирует управляющий Отделением Челябинск Уральского ГУ Банка России </w:t>
      </w:r>
      <w:r w:rsidRPr="002478D0">
        <w:rPr>
          <w:rFonts w:eastAsiaTheme="minorHAnsi"/>
          <w:b/>
          <w:sz w:val="28"/>
          <w:szCs w:val="28"/>
          <w:lang w:eastAsia="en-US"/>
        </w:rPr>
        <w:t>Елена Федина</w:t>
      </w:r>
      <w:r w:rsidRPr="002478D0">
        <w:rPr>
          <w:rFonts w:eastAsiaTheme="minorHAnsi"/>
          <w:sz w:val="28"/>
          <w:szCs w:val="28"/>
          <w:lang w:eastAsia="en-US"/>
        </w:rPr>
        <w:t>.</w:t>
      </w:r>
    </w:p>
    <w:p w:rsidR="00AC5823" w:rsidRDefault="00AC5823" w:rsidP="0079521D">
      <w:pPr>
        <w:ind w:left="5664"/>
        <w:jc w:val="both"/>
        <w:rPr>
          <w:rFonts w:eastAsiaTheme="minorHAnsi"/>
          <w:sz w:val="28"/>
          <w:szCs w:val="28"/>
          <w:lang w:eastAsia="en-US"/>
        </w:rPr>
      </w:pPr>
    </w:p>
    <w:p w:rsidR="002969A3" w:rsidRPr="002478D0" w:rsidRDefault="002969A3" w:rsidP="0079521D">
      <w:pPr>
        <w:ind w:left="5664"/>
        <w:jc w:val="both"/>
        <w:rPr>
          <w:rFonts w:eastAsiaTheme="minorHAnsi"/>
          <w:sz w:val="28"/>
          <w:szCs w:val="28"/>
          <w:lang w:eastAsia="en-US"/>
        </w:rPr>
      </w:pPr>
    </w:p>
    <w:p w:rsidR="00EC20D7" w:rsidRDefault="00EC20D7" w:rsidP="00EC20D7">
      <w:pPr>
        <w:pStyle w:val="Standard"/>
        <w:autoSpaceDE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отдела</w:t>
      </w:r>
    </w:p>
    <w:p w:rsidR="0079521D" w:rsidRPr="002478D0" w:rsidRDefault="00EC20D7" w:rsidP="00EC20D7">
      <w:pPr>
        <w:ind w:left="4820"/>
        <w:jc w:val="both"/>
        <w:rPr>
          <w:i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 Управления </w:t>
      </w:r>
      <w:proofErr w:type="spellStart"/>
      <w:r>
        <w:rPr>
          <w:i/>
          <w:spacing w:val="-1"/>
          <w:sz w:val="28"/>
          <w:szCs w:val="28"/>
        </w:rPr>
        <w:t>Росреестра</w:t>
      </w:r>
      <w:proofErr w:type="spellEnd"/>
      <w:r>
        <w:rPr>
          <w:i/>
          <w:spacing w:val="-1"/>
          <w:sz w:val="28"/>
          <w:szCs w:val="28"/>
        </w:rPr>
        <w:t xml:space="preserve"> по Челябинской области </w:t>
      </w:r>
      <w:bookmarkStart w:id="0" w:name="_GoBack"/>
      <w:bookmarkEnd w:id="0"/>
      <w:proofErr w:type="spellStart"/>
      <w:r>
        <w:rPr>
          <w:i/>
          <w:spacing w:val="-1"/>
          <w:sz w:val="28"/>
          <w:szCs w:val="28"/>
        </w:rPr>
        <w:t>М.Н.Райфигест</w:t>
      </w:r>
      <w:proofErr w:type="spellEnd"/>
    </w:p>
    <w:sectPr w:rsidR="0079521D" w:rsidRPr="002478D0" w:rsidSect="005D3725">
      <w:pgSz w:w="11906" w:h="16838"/>
      <w:pgMar w:top="397" w:right="567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B148E"/>
    <w:multiLevelType w:val="multilevel"/>
    <w:tmpl w:val="666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1D"/>
    <w:rsid w:val="0000540B"/>
    <w:rsid w:val="00090AA5"/>
    <w:rsid w:val="000C7660"/>
    <w:rsid w:val="001325CB"/>
    <w:rsid w:val="001520AF"/>
    <w:rsid w:val="00170B74"/>
    <w:rsid w:val="001726CD"/>
    <w:rsid w:val="00242CB5"/>
    <w:rsid w:val="002478D0"/>
    <w:rsid w:val="002969A3"/>
    <w:rsid w:val="00296BE0"/>
    <w:rsid w:val="002D22CD"/>
    <w:rsid w:val="002E5EB9"/>
    <w:rsid w:val="00300130"/>
    <w:rsid w:val="00320B7D"/>
    <w:rsid w:val="0035612B"/>
    <w:rsid w:val="003C16BB"/>
    <w:rsid w:val="004208D4"/>
    <w:rsid w:val="004400C7"/>
    <w:rsid w:val="0045180E"/>
    <w:rsid w:val="004A1F4A"/>
    <w:rsid w:val="005439C4"/>
    <w:rsid w:val="00585B7C"/>
    <w:rsid w:val="005A607F"/>
    <w:rsid w:val="006017C4"/>
    <w:rsid w:val="006B4AF9"/>
    <w:rsid w:val="0074560D"/>
    <w:rsid w:val="00776B10"/>
    <w:rsid w:val="0079521D"/>
    <w:rsid w:val="007E73FA"/>
    <w:rsid w:val="007F4027"/>
    <w:rsid w:val="00807674"/>
    <w:rsid w:val="00816355"/>
    <w:rsid w:val="00830F59"/>
    <w:rsid w:val="00893913"/>
    <w:rsid w:val="008A6ACE"/>
    <w:rsid w:val="008D5648"/>
    <w:rsid w:val="00961AD1"/>
    <w:rsid w:val="009A2B1D"/>
    <w:rsid w:val="00A4650F"/>
    <w:rsid w:val="00A53274"/>
    <w:rsid w:val="00A739A7"/>
    <w:rsid w:val="00AB242A"/>
    <w:rsid w:val="00AC5823"/>
    <w:rsid w:val="00AF618B"/>
    <w:rsid w:val="00B0107E"/>
    <w:rsid w:val="00B0298F"/>
    <w:rsid w:val="00B83CFB"/>
    <w:rsid w:val="00B84B9F"/>
    <w:rsid w:val="00BB7CCC"/>
    <w:rsid w:val="00C10D27"/>
    <w:rsid w:val="00D479FF"/>
    <w:rsid w:val="00D53E7E"/>
    <w:rsid w:val="00DD33A2"/>
    <w:rsid w:val="00E43A10"/>
    <w:rsid w:val="00E8644F"/>
    <w:rsid w:val="00EB4D0F"/>
    <w:rsid w:val="00EC20D7"/>
    <w:rsid w:val="00F365D8"/>
    <w:rsid w:val="00F61568"/>
    <w:rsid w:val="00F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F233-7967-4E66-A62C-CCADA1C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64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21D"/>
    <w:rPr>
      <w:color w:val="0000FF"/>
      <w:u w:val="single"/>
    </w:rPr>
  </w:style>
  <w:style w:type="character" w:styleId="a4">
    <w:name w:val="Strong"/>
    <w:basedOn w:val="a0"/>
    <w:uiPriority w:val="22"/>
    <w:qFormat/>
    <w:rsid w:val="00A532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B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8644F"/>
    <w:pPr>
      <w:spacing w:before="100" w:beforeAutospacing="1" w:after="100" w:afterAutospacing="1"/>
    </w:pPr>
  </w:style>
  <w:style w:type="paragraph" w:customStyle="1" w:styleId="Standard">
    <w:name w:val="Standard"/>
    <w:rsid w:val="00EC20D7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24</cp:revision>
  <cp:lastPrinted>2020-10-16T12:05:00Z</cp:lastPrinted>
  <dcterms:created xsi:type="dcterms:W3CDTF">2020-09-18T09:04:00Z</dcterms:created>
  <dcterms:modified xsi:type="dcterms:W3CDTF">2022-09-19T04:33:00Z</dcterms:modified>
</cp:coreProperties>
</file>